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3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809"/>
        <w:gridCol w:w="6124"/>
      </w:tblGrid>
      <w:tr w:rsidR="006855EB" w:rsidRPr="004670AB" w:rsidTr="006855EB"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670AB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  <w:tr w:rsidR="006855EB" w:rsidRPr="004670AB" w:rsidTr="006855EB"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55EB" w:rsidRPr="004670AB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1. Veřejná zakázka malého rozsahu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42184F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55EB" w:rsidRPr="0042184F" w:rsidRDefault="006855EB" w:rsidP="00A14DFA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2. Identifikační údaje zadavatele/veřejné zakázky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Krajská správa a údržba silnic Vysočiny, příspěvková organizace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Kosovská 1122/16, 586 01 Jihlava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000 90 450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Osoba zastupující zadavatele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42184F">
              <w:rPr>
                <w:rFonts w:asciiTheme="minorHAnsi" w:hAnsiTheme="minorHAnsi" w:cstheme="minorHAnsi"/>
                <w:szCs w:val="24"/>
              </w:rPr>
              <w:t>Ing. Radovan Necid, ředitel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Název zakázky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5A64DB" w:rsidP="005A64DB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Stavební úpr</w:t>
            </w:r>
            <w:bookmarkStart w:id="0" w:name="_GoBack"/>
            <w:bookmarkEnd w:id="0"/>
            <w:r w:rsidRPr="0042184F">
              <w:rPr>
                <w:rFonts w:asciiTheme="minorHAnsi" w:hAnsiTheme="minorHAnsi" w:cstheme="minorHAnsi"/>
                <w:b/>
                <w:szCs w:val="24"/>
              </w:rPr>
              <w:t>avy a přístavba skladu soli v Humpolci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55EB" w:rsidRPr="0042184F" w:rsidRDefault="006855EB" w:rsidP="00A14DF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855EB" w:rsidRPr="0042184F" w:rsidRDefault="006855EB" w:rsidP="00A14DFA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 xml:space="preserve">3. Identifikační údaje účastníka </w:t>
            </w: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6855EB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Jméno a funkce statutárního orgánu účastníka řízení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DIČ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Korespondenční adresa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Kontaktní osoba ve věci zakázky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6855EB" w:rsidRPr="0042184F" w:rsidTr="006855E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5EB" w:rsidRPr="0042184F" w:rsidRDefault="006855EB" w:rsidP="00A14DFA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42184F">
              <w:rPr>
                <w:rFonts w:asciiTheme="minorHAnsi" w:hAnsiTheme="minorHAnsi" w:cstheme="minorHAnsi"/>
                <w:b/>
                <w:szCs w:val="24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EB" w:rsidRPr="0042184F" w:rsidRDefault="006855EB" w:rsidP="00A14DF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6855EB" w:rsidRPr="0042184F" w:rsidRDefault="006855EB" w:rsidP="006855EB">
      <w:pPr>
        <w:jc w:val="both"/>
        <w:rPr>
          <w:rFonts w:asciiTheme="minorHAnsi" w:hAnsiTheme="minorHAnsi" w:cstheme="minorHAnsi"/>
          <w:szCs w:val="24"/>
        </w:rPr>
      </w:pPr>
    </w:p>
    <w:p w:rsidR="00463301" w:rsidRPr="0042184F" w:rsidRDefault="00463301">
      <w:pPr>
        <w:rPr>
          <w:rFonts w:asciiTheme="minorHAnsi" w:hAnsiTheme="minorHAnsi" w:cstheme="minorHAnsi"/>
          <w:szCs w:val="24"/>
        </w:rPr>
      </w:pPr>
    </w:p>
    <w:sectPr w:rsidR="00463301" w:rsidRPr="0042184F" w:rsidSect="00FA21FC">
      <w:headerReference w:type="default" r:id="rId6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F03" w:rsidRDefault="005A64DB">
      <w:r>
        <w:separator/>
      </w:r>
    </w:p>
  </w:endnote>
  <w:endnote w:type="continuationSeparator" w:id="0">
    <w:p w:rsidR="00965F03" w:rsidRDefault="005A6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F03" w:rsidRDefault="005A64DB">
      <w:r>
        <w:separator/>
      </w:r>
    </w:p>
  </w:footnote>
  <w:footnote w:type="continuationSeparator" w:id="0">
    <w:p w:rsidR="00965F03" w:rsidRDefault="005A6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6855EB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 xml:space="preserve">Příloha </w:t>
    </w:r>
    <w:r>
      <w:rPr>
        <w:rFonts w:asciiTheme="minorHAnsi" w:hAnsiTheme="minorHAnsi" w:cstheme="minorHAnsi"/>
        <w:sz w:val="20"/>
      </w:rPr>
      <w:t>F1</w:t>
    </w:r>
    <w:r w:rsidRPr="004670AB">
      <w:rPr>
        <w:rFonts w:asciiTheme="minorHAnsi" w:hAnsiTheme="minorHAnsi" w:cstheme="minorHAnsi"/>
        <w:sz w:val="20"/>
      </w:rPr>
      <w:t xml:space="preserve"> Krycí list nabídky</w:t>
    </w:r>
  </w:p>
  <w:p w:rsidR="00EB047E" w:rsidRDefault="004218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EB"/>
    <w:rsid w:val="0042184F"/>
    <w:rsid w:val="00463301"/>
    <w:rsid w:val="005A64DB"/>
    <w:rsid w:val="006855EB"/>
    <w:rsid w:val="009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A50C6-FEBA-46C1-9D61-A3B09ACA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55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55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55EB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3</cp:revision>
  <dcterms:created xsi:type="dcterms:W3CDTF">2021-09-13T07:35:00Z</dcterms:created>
  <dcterms:modified xsi:type="dcterms:W3CDTF">2021-09-14T12:07:00Z</dcterms:modified>
</cp:coreProperties>
</file>